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57" w:rsidRPr="001C6A7F" w:rsidRDefault="00E45657">
      <w:pPr>
        <w:rPr>
          <w:rFonts w:ascii="Candara" w:hAnsi="Candara"/>
          <w:sz w:val="20"/>
          <w:szCs w:val="20"/>
        </w:rPr>
      </w:pPr>
      <w:r w:rsidRPr="001C6A7F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71E7B5" wp14:editId="20D2B132">
            <wp:simplePos x="0" y="0"/>
            <wp:positionH relativeFrom="column">
              <wp:posOffset>-200025</wp:posOffset>
            </wp:positionH>
            <wp:positionV relativeFrom="paragraph">
              <wp:posOffset>161925</wp:posOffset>
            </wp:positionV>
            <wp:extent cx="3664527" cy="657225"/>
            <wp:effectExtent l="0" t="0" r="0" b="0"/>
            <wp:wrapNone/>
            <wp:docPr id="1" name="Picture 0" descr="canwheel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wheel_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452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A7F">
        <w:rPr>
          <w:rFonts w:ascii="Candara" w:hAnsi="Candara"/>
          <w:sz w:val="20"/>
          <w:szCs w:val="20"/>
        </w:rPr>
        <w:tab/>
      </w:r>
      <w:r w:rsidRPr="001C6A7F">
        <w:rPr>
          <w:rFonts w:ascii="Candara" w:hAnsi="Candara"/>
          <w:sz w:val="20"/>
          <w:szCs w:val="20"/>
        </w:rPr>
        <w:tab/>
      </w:r>
      <w:r w:rsidRPr="001C6A7F">
        <w:rPr>
          <w:rFonts w:ascii="Candara" w:hAnsi="Candara"/>
          <w:sz w:val="20"/>
          <w:szCs w:val="20"/>
        </w:rPr>
        <w:tab/>
      </w:r>
      <w:r w:rsidRPr="001C6A7F">
        <w:rPr>
          <w:rFonts w:ascii="Candara" w:hAnsi="Candara"/>
          <w:sz w:val="20"/>
          <w:szCs w:val="20"/>
        </w:rPr>
        <w:tab/>
      </w:r>
      <w:r w:rsidRPr="001C6A7F">
        <w:rPr>
          <w:rFonts w:ascii="Candara" w:hAnsi="Candara"/>
          <w:sz w:val="20"/>
          <w:szCs w:val="20"/>
        </w:rPr>
        <w:tab/>
      </w:r>
      <w:r w:rsidRPr="001C6A7F">
        <w:rPr>
          <w:rFonts w:ascii="Candara" w:hAnsi="Candara"/>
          <w:sz w:val="20"/>
          <w:szCs w:val="20"/>
        </w:rPr>
        <w:tab/>
      </w:r>
    </w:p>
    <w:p w:rsidR="00FA41AC" w:rsidRPr="001C6A7F" w:rsidRDefault="00E45657" w:rsidP="001C6A7F">
      <w:pPr>
        <w:pStyle w:val="NoSpacing"/>
        <w:jc w:val="right"/>
        <w:rPr>
          <w:rFonts w:ascii="Candara" w:hAnsi="Candara"/>
          <w:b/>
          <w:szCs w:val="20"/>
        </w:rPr>
      </w:pPr>
      <w:r w:rsidRPr="001C6A7F">
        <w:rPr>
          <w:rFonts w:ascii="Candara" w:hAnsi="Candara"/>
          <w:sz w:val="20"/>
          <w:szCs w:val="20"/>
        </w:rPr>
        <w:tab/>
      </w:r>
      <w:r w:rsidRPr="001C6A7F">
        <w:rPr>
          <w:rFonts w:ascii="Candara" w:hAnsi="Candara"/>
          <w:sz w:val="20"/>
          <w:szCs w:val="20"/>
        </w:rPr>
        <w:tab/>
      </w:r>
      <w:r w:rsidRPr="001C6A7F">
        <w:rPr>
          <w:rFonts w:ascii="Candara" w:hAnsi="Candara"/>
          <w:sz w:val="20"/>
          <w:szCs w:val="20"/>
        </w:rPr>
        <w:tab/>
      </w:r>
      <w:r w:rsidRPr="001C6A7F">
        <w:rPr>
          <w:rFonts w:ascii="Candara" w:hAnsi="Candara"/>
          <w:sz w:val="20"/>
          <w:szCs w:val="20"/>
        </w:rPr>
        <w:tab/>
      </w:r>
      <w:r w:rsidRPr="001C6A7F">
        <w:rPr>
          <w:rFonts w:ascii="Candara" w:hAnsi="Candara"/>
          <w:szCs w:val="20"/>
        </w:rPr>
        <w:t xml:space="preserve">  </w:t>
      </w:r>
      <w:proofErr w:type="spellStart"/>
      <w:r w:rsidRPr="001C6A7F">
        <w:rPr>
          <w:rFonts w:ascii="Candara" w:hAnsi="Candara"/>
          <w:b/>
          <w:szCs w:val="20"/>
        </w:rPr>
        <w:t>CanWheel</w:t>
      </w:r>
      <w:proofErr w:type="spellEnd"/>
      <w:r w:rsidRPr="001C6A7F">
        <w:rPr>
          <w:rFonts w:ascii="Candara" w:hAnsi="Candara"/>
          <w:b/>
          <w:szCs w:val="20"/>
        </w:rPr>
        <w:t xml:space="preserve"> 2014 Annual Meeting</w:t>
      </w:r>
      <w:r w:rsidR="001C6A7F" w:rsidRPr="001C6A7F">
        <w:rPr>
          <w:rFonts w:ascii="Candara" w:hAnsi="Candara"/>
          <w:b/>
          <w:szCs w:val="20"/>
        </w:rPr>
        <w:t xml:space="preserve"> Minutes</w:t>
      </w:r>
      <w:r w:rsidRPr="001C6A7F">
        <w:rPr>
          <w:rFonts w:ascii="Candara" w:hAnsi="Candara"/>
          <w:b/>
          <w:szCs w:val="20"/>
        </w:rPr>
        <w:t xml:space="preserve"> </w:t>
      </w:r>
    </w:p>
    <w:p w:rsidR="00E45657" w:rsidRPr="001C6A7F" w:rsidRDefault="00E45657" w:rsidP="001C6A7F">
      <w:pPr>
        <w:pStyle w:val="NoSpacing"/>
        <w:jc w:val="right"/>
        <w:rPr>
          <w:rFonts w:ascii="Candara" w:hAnsi="Candara"/>
          <w:b/>
          <w:szCs w:val="20"/>
        </w:rPr>
      </w:pPr>
      <w:r w:rsidRPr="001C6A7F">
        <w:rPr>
          <w:rFonts w:ascii="Candara" w:hAnsi="Candara"/>
          <w:b/>
          <w:szCs w:val="20"/>
        </w:rPr>
        <w:tab/>
      </w:r>
      <w:r w:rsidRPr="001C6A7F">
        <w:rPr>
          <w:rFonts w:ascii="Candara" w:hAnsi="Candara"/>
          <w:b/>
          <w:szCs w:val="20"/>
        </w:rPr>
        <w:tab/>
      </w:r>
      <w:r w:rsidRPr="001C6A7F">
        <w:rPr>
          <w:rFonts w:ascii="Candara" w:hAnsi="Candara"/>
          <w:b/>
          <w:szCs w:val="20"/>
        </w:rPr>
        <w:tab/>
      </w:r>
      <w:r w:rsidRPr="001C6A7F">
        <w:rPr>
          <w:rFonts w:ascii="Candara" w:hAnsi="Candara"/>
          <w:b/>
          <w:szCs w:val="20"/>
        </w:rPr>
        <w:tab/>
        <w:t xml:space="preserve">       Thursday, June 12</w:t>
      </w:r>
      <w:r w:rsidRPr="001C6A7F">
        <w:rPr>
          <w:rFonts w:ascii="Candara" w:hAnsi="Candara"/>
          <w:b/>
          <w:szCs w:val="20"/>
          <w:vertAlign w:val="superscript"/>
        </w:rPr>
        <w:t>th</w:t>
      </w:r>
      <w:r w:rsidRPr="001C6A7F">
        <w:rPr>
          <w:rFonts w:ascii="Candara" w:hAnsi="Candara"/>
          <w:b/>
          <w:szCs w:val="20"/>
        </w:rPr>
        <w:t xml:space="preserve"> 2014</w:t>
      </w:r>
    </w:p>
    <w:p w:rsidR="00E45657" w:rsidRPr="001C6A7F" w:rsidRDefault="00E45657" w:rsidP="001C6A7F">
      <w:pPr>
        <w:pStyle w:val="NoSpacing"/>
        <w:jc w:val="right"/>
        <w:rPr>
          <w:rFonts w:ascii="Candara" w:hAnsi="Candara"/>
          <w:b/>
          <w:szCs w:val="20"/>
        </w:rPr>
      </w:pPr>
      <w:r w:rsidRPr="001C6A7F">
        <w:rPr>
          <w:rFonts w:ascii="Candara" w:hAnsi="Candara"/>
          <w:b/>
          <w:szCs w:val="20"/>
        </w:rPr>
        <w:tab/>
      </w:r>
      <w:r w:rsidRPr="001C6A7F">
        <w:rPr>
          <w:rFonts w:ascii="Candara" w:hAnsi="Candara"/>
          <w:b/>
          <w:szCs w:val="20"/>
        </w:rPr>
        <w:tab/>
      </w:r>
      <w:r w:rsidRPr="001C6A7F">
        <w:rPr>
          <w:rFonts w:ascii="Candara" w:hAnsi="Candara"/>
          <w:b/>
          <w:szCs w:val="20"/>
        </w:rPr>
        <w:tab/>
      </w:r>
      <w:r w:rsidRPr="001C6A7F">
        <w:rPr>
          <w:rFonts w:ascii="Candara" w:hAnsi="Candara"/>
          <w:b/>
          <w:szCs w:val="20"/>
        </w:rPr>
        <w:tab/>
      </w:r>
      <w:r w:rsidRPr="001C6A7F">
        <w:rPr>
          <w:rFonts w:ascii="Candara" w:hAnsi="Candara"/>
          <w:b/>
          <w:szCs w:val="20"/>
        </w:rPr>
        <w:tab/>
      </w:r>
      <w:r w:rsidR="001C6A7F" w:rsidRPr="001C6A7F">
        <w:rPr>
          <w:rFonts w:ascii="Candara" w:hAnsi="Candara"/>
          <w:b/>
          <w:szCs w:val="20"/>
        </w:rPr>
        <w:t>12pm-1pm | Rm 305</w:t>
      </w:r>
    </w:p>
    <w:p w:rsidR="00E45657" w:rsidRPr="001C6A7F" w:rsidRDefault="00E45657" w:rsidP="001C6A7F">
      <w:pPr>
        <w:pStyle w:val="NoSpacing"/>
        <w:jc w:val="right"/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b/>
          <w:szCs w:val="20"/>
        </w:rPr>
        <w:tab/>
      </w:r>
      <w:r w:rsidRPr="001C6A7F">
        <w:rPr>
          <w:rFonts w:ascii="Candara" w:hAnsi="Candara"/>
          <w:b/>
          <w:szCs w:val="20"/>
        </w:rPr>
        <w:tab/>
      </w:r>
      <w:r w:rsidRPr="001C6A7F">
        <w:rPr>
          <w:rFonts w:ascii="Candara" w:hAnsi="Candara"/>
          <w:b/>
          <w:szCs w:val="20"/>
        </w:rPr>
        <w:tab/>
      </w:r>
      <w:r w:rsidRPr="001C6A7F">
        <w:rPr>
          <w:rFonts w:ascii="Candara" w:hAnsi="Candara"/>
          <w:b/>
          <w:szCs w:val="20"/>
        </w:rPr>
        <w:tab/>
      </w:r>
      <w:r w:rsidRPr="001C6A7F">
        <w:rPr>
          <w:rFonts w:ascii="Candara" w:hAnsi="Candara"/>
          <w:b/>
          <w:szCs w:val="20"/>
        </w:rPr>
        <w:tab/>
        <w:t xml:space="preserve">    Indianapolis</w:t>
      </w:r>
      <w:r w:rsidR="001C6A7F" w:rsidRPr="001C6A7F">
        <w:rPr>
          <w:rFonts w:ascii="Candara" w:hAnsi="Candara"/>
          <w:b/>
          <w:szCs w:val="20"/>
        </w:rPr>
        <w:t>, Indiana</w:t>
      </w:r>
    </w:p>
    <w:p w:rsidR="001C6A7F" w:rsidRPr="001C6A7F" w:rsidRDefault="001C6A7F" w:rsidP="00E45657">
      <w:pPr>
        <w:pStyle w:val="NoSpacing"/>
        <w:rPr>
          <w:rFonts w:ascii="Candara" w:hAnsi="Candara"/>
          <w:sz w:val="20"/>
          <w:szCs w:val="20"/>
        </w:rPr>
      </w:pPr>
    </w:p>
    <w:p w:rsidR="00E45657" w:rsidRPr="001C6A7F" w:rsidRDefault="00E45657" w:rsidP="00E45657">
      <w:pPr>
        <w:pStyle w:val="NoSpacing"/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b/>
          <w:sz w:val="20"/>
          <w:szCs w:val="20"/>
        </w:rPr>
        <w:t>1. Approval of Agenda</w:t>
      </w:r>
      <w:r w:rsidR="001C6A7F" w:rsidRPr="001C6A7F">
        <w:rPr>
          <w:rFonts w:ascii="Candara" w:hAnsi="Candara"/>
          <w:b/>
          <w:sz w:val="20"/>
          <w:szCs w:val="20"/>
        </w:rPr>
        <w:t xml:space="preserve"> - </w:t>
      </w:r>
      <w:r w:rsidR="001C6A7F" w:rsidRPr="001C6A7F">
        <w:rPr>
          <w:rFonts w:ascii="Candara" w:hAnsi="Candara"/>
          <w:sz w:val="20"/>
          <w:szCs w:val="20"/>
        </w:rPr>
        <w:t>a</w:t>
      </w:r>
      <w:r w:rsidRPr="001C6A7F">
        <w:rPr>
          <w:rFonts w:ascii="Candara" w:hAnsi="Candara"/>
          <w:sz w:val="20"/>
          <w:szCs w:val="20"/>
        </w:rPr>
        <w:t>pproved</w:t>
      </w:r>
    </w:p>
    <w:p w:rsidR="00E45657" w:rsidRPr="001C6A7F" w:rsidRDefault="00E45657" w:rsidP="00E45657">
      <w:pPr>
        <w:pStyle w:val="NoSpacing"/>
        <w:rPr>
          <w:rFonts w:ascii="Candara" w:hAnsi="Candara"/>
          <w:sz w:val="20"/>
          <w:szCs w:val="20"/>
        </w:rPr>
      </w:pPr>
    </w:p>
    <w:p w:rsidR="00E45657" w:rsidRPr="001C6A7F" w:rsidRDefault="00E45657" w:rsidP="00E45657">
      <w:pPr>
        <w:pStyle w:val="NoSpacing"/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b/>
          <w:sz w:val="20"/>
          <w:szCs w:val="20"/>
        </w:rPr>
        <w:t>2. Approval of minutes from previous meeting</w:t>
      </w:r>
      <w:r w:rsidR="001C6A7F" w:rsidRPr="001C6A7F">
        <w:rPr>
          <w:rFonts w:ascii="Candara" w:hAnsi="Candara"/>
          <w:b/>
          <w:sz w:val="20"/>
          <w:szCs w:val="20"/>
        </w:rPr>
        <w:t xml:space="preserve"> - </w:t>
      </w:r>
      <w:r w:rsidR="001C6A7F" w:rsidRPr="001C6A7F">
        <w:rPr>
          <w:rFonts w:ascii="Candara" w:hAnsi="Candara"/>
          <w:sz w:val="20"/>
          <w:szCs w:val="20"/>
        </w:rPr>
        <w:t>a</w:t>
      </w:r>
      <w:r w:rsidRPr="001C6A7F">
        <w:rPr>
          <w:rFonts w:ascii="Candara" w:hAnsi="Candara"/>
          <w:sz w:val="20"/>
          <w:szCs w:val="20"/>
        </w:rPr>
        <w:t>pproved</w:t>
      </w:r>
    </w:p>
    <w:p w:rsidR="00E45657" w:rsidRPr="001C6A7F" w:rsidRDefault="00E45657" w:rsidP="00E45657">
      <w:pPr>
        <w:pStyle w:val="NoSpacing"/>
        <w:rPr>
          <w:rFonts w:ascii="Candara" w:hAnsi="Candara"/>
          <w:sz w:val="20"/>
          <w:szCs w:val="20"/>
        </w:rPr>
      </w:pPr>
    </w:p>
    <w:p w:rsidR="00E45657" w:rsidRPr="001C6A7F" w:rsidRDefault="00E45657" w:rsidP="00E45657">
      <w:pPr>
        <w:pStyle w:val="NoSpacing"/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b/>
          <w:sz w:val="20"/>
          <w:szCs w:val="20"/>
        </w:rPr>
        <w:t>3. Finances</w:t>
      </w:r>
    </w:p>
    <w:p w:rsidR="001C6A7F" w:rsidRPr="001C6A7F" w:rsidRDefault="001C6A7F" w:rsidP="00E45657">
      <w:pPr>
        <w:pStyle w:val="NoSpacing"/>
        <w:rPr>
          <w:rFonts w:ascii="Candara" w:hAnsi="Candara"/>
          <w:b/>
          <w:sz w:val="20"/>
          <w:szCs w:val="20"/>
        </w:rPr>
      </w:pPr>
    </w:p>
    <w:p w:rsidR="001C6A7F" w:rsidRPr="001C6A7F" w:rsidRDefault="001C6A7F" w:rsidP="001C6A7F">
      <w:pPr>
        <w:pStyle w:val="NoSpacing"/>
        <w:numPr>
          <w:ilvl w:val="0"/>
          <w:numId w:val="6"/>
        </w:numPr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sz w:val="20"/>
          <w:szCs w:val="20"/>
        </w:rPr>
        <w:t>We are nearing the end of the grant, and only have a small infusi</w:t>
      </w:r>
      <w:r w:rsidR="00144C40">
        <w:rPr>
          <w:rFonts w:ascii="Candara" w:hAnsi="Candara"/>
          <w:sz w:val="20"/>
          <w:szCs w:val="20"/>
        </w:rPr>
        <w:t>on of subproject money coming in fiscal 2015.</w:t>
      </w:r>
    </w:p>
    <w:p w:rsidR="001C6A7F" w:rsidRPr="001C6A7F" w:rsidRDefault="001C6A7F" w:rsidP="001C6A7F">
      <w:pPr>
        <w:pStyle w:val="NoSpacing"/>
        <w:numPr>
          <w:ilvl w:val="0"/>
          <w:numId w:val="6"/>
        </w:numPr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sz w:val="20"/>
          <w:szCs w:val="20"/>
        </w:rPr>
        <w:t>The project 1 and project 3 teams have merged research efforts and we will consider the funds merged as well.</w:t>
      </w:r>
    </w:p>
    <w:p w:rsidR="001C6A7F" w:rsidRPr="001C6A7F" w:rsidRDefault="001C6A7F" w:rsidP="001C6A7F">
      <w:pPr>
        <w:pStyle w:val="NoSpacing"/>
        <w:numPr>
          <w:ilvl w:val="0"/>
          <w:numId w:val="6"/>
        </w:numPr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sz w:val="20"/>
          <w:szCs w:val="20"/>
        </w:rPr>
        <w:t xml:space="preserve">Most sites have completed data collection for project 2.  Sites with surplus funds will transfer the excess money back to UBC central.  </w:t>
      </w:r>
      <w:r w:rsidR="00144C40">
        <w:rPr>
          <w:rFonts w:ascii="Candara" w:hAnsi="Candara"/>
          <w:sz w:val="20"/>
          <w:szCs w:val="20"/>
        </w:rPr>
        <w:t xml:space="preserve">Kate is working with the application site finance contacts. </w:t>
      </w:r>
      <w:r w:rsidRPr="001C6A7F">
        <w:rPr>
          <w:rFonts w:ascii="Candara" w:hAnsi="Candara"/>
          <w:sz w:val="20"/>
          <w:szCs w:val="20"/>
        </w:rPr>
        <w:t>Excess funds will be reserved for future costs (e.g., longitudinal statistical analysis, transcriptions, open access fees for publications, etc. as required.)  Small subprojects could also be considered.</w:t>
      </w:r>
    </w:p>
    <w:p w:rsidR="00034A90" w:rsidRPr="001C6A7F" w:rsidRDefault="00034A90" w:rsidP="00E45657">
      <w:pPr>
        <w:pStyle w:val="NoSpacing"/>
        <w:rPr>
          <w:rFonts w:ascii="Candara" w:hAnsi="Candara"/>
          <w:b/>
          <w:sz w:val="20"/>
          <w:szCs w:val="20"/>
        </w:rPr>
      </w:pPr>
    </w:p>
    <w:p w:rsidR="00034A90" w:rsidRPr="001C6A7F" w:rsidRDefault="00034A90" w:rsidP="00034A90">
      <w:pPr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b/>
          <w:sz w:val="20"/>
          <w:szCs w:val="20"/>
        </w:rPr>
        <w:t>4. Productivity</w:t>
      </w:r>
    </w:p>
    <w:p w:rsidR="002F5AA4" w:rsidRPr="001C6A7F" w:rsidRDefault="00034A90" w:rsidP="00034A90">
      <w:pPr>
        <w:rPr>
          <w:rFonts w:ascii="Candara" w:hAnsi="Candara"/>
          <w:sz w:val="20"/>
          <w:szCs w:val="20"/>
        </w:rPr>
      </w:pPr>
      <w:r w:rsidRPr="001C6A7F">
        <w:rPr>
          <w:rFonts w:ascii="Candara" w:hAnsi="Candara"/>
          <w:sz w:val="20"/>
          <w:szCs w:val="20"/>
        </w:rPr>
        <w:t>The productivity table</w:t>
      </w:r>
      <w:r w:rsidR="00BF5D9D">
        <w:rPr>
          <w:rFonts w:ascii="Candara" w:hAnsi="Candara"/>
          <w:sz w:val="20"/>
          <w:szCs w:val="20"/>
        </w:rPr>
        <w:t xml:space="preserve"> (below)</w:t>
      </w:r>
      <w:r w:rsidRPr="001C6A7F">
        <w:rPr>
          <w:rFonts w:ascii="Candara" w:hAnsi="Candara"/>
          <w:sz w:val="20"/>
          <w:szCs w:val="20"/>
        </w:rPr>
        <w:t xml:space="preserve"> is continually being update</w:t>
      </w:r>
      <w:r w:rsidR="00BF5D9D">
        <w:rPr>
          <w:rFonts w:ascii="Candara" w:hAnsi="Candara"/>
          <w:sz w:val="20"/>
          <w:szCs w:val="20"/>
        </w:rPr>
        <w:t>d. Currently, there have been 15</w:t>
      </w:r>
      <w:r w:rsidRPr="001C6A7F">
        <w:rPr>
          <w:rFonts w:ascii="Candara" w:hAnsi="Candara"/>
          <w:sz w:val="20"/>
          <w:szCs w:val="20"/>
        </w:rPr>
        <w:t xml:space="preserve"> papers published and 5</w:t>
      </w:r>
      <w:r w:rsidR="00BF5D9D">
        <w:rPr>
          <w:rFonts w:ascii="Candara" w:hAnsi="Candara"/>
          <w:sz w:val="20"/>
          <w:szCs w:val="20"/>
        </w:rPr>
        <w:t>6</w:t>
      </w:r>
      <w:r w:rsidRPr="001C6A7F">
        <w:rPr>
          <w:rFonts w:ascii="Candara" w:hAnsi="Candara"/>
          <w:sz w:val="20"/>
          <w:szCs w:val="20"/>
        </w:rPr>
        <w:t xml:space="preserve"> presentations in total, across all </w:t>
      </w:r>
      <w:proofErr w:type="spellStart"/>
      <w:r w:rsidRPr="001C6A7F">
        <w:rPr>
          <w:rFonts w:ascii="Candara" w:hAnsi="Candara"/>
          <w:sz w:val="20"/>
          <w:szCs w:val="20"/>
        </w:rPr>
        <w:t>Canwheel</w:t>
      </w:r>
      <w:proofErr w:type="spellEnd"/>
      <w:r w:rsidRPr="001C6A7F">
        <w:rPr>
          <w:rFonts w:ascii="Candara" w:hAnsi="Candara"/>
          <w:sz w:val="20"/>
          <w:szCs w:val="20"/>
        </w:rPr>
        <w:t xml:space="preserve"> studies. </w:t>
      </w:r>
      <w:r w:rsidR="002F5AA4" w:rsidRPr="001C6A7F">
        <w:rPr>
          <w:rFonts w:ascii="Candara" w:hAnsi="Candara"/>
          <w:sz w:val="20"/>
          <w:szCs w:val="20"/>
        </w:rPr>
        <w:t>As you continue to give presentations and submit abst</w:t>
      </w:r>
      <w:r w:rsidR="00144C40">
        <w:rPr>
          <w:rFonts w:ascii="Candara" w:hAnsi="Candara"/>
          <w:sz w:val="20"/>
          <w:szCs w:val="20"/>
        </w:rPr>
        <w:t>racts etc., please inform Kate</w:t>
      </w:r>
      <w:r w:rsidR="002F5AA4" w:rsidRPr="001C6A7F">
        <w:rPr>
          <w:rFonts w:ascii="Candara" w:hAnsi="Candara"/>
          <w:sz w:val="20"/>
          <w:szCs w:val="20"/>
        </w:rPr>
        <w:t xml:space="preserve">. In addition to the Productivity table, Kate has developed a </w:t>
      </w:r>
      <w:proofErr w:type="spellStart"/>
      <w:r w:rsidR="002F5AA4" w:rsidRPr="001C6A7F">
        <w:rPr>
          <w:rFonts w:ascii="Candara" w:hAnsi="Candara"/>
          <w:sz w:val="20"/>
          <w:szCs w:val="20"/>
        </w:rPr>
        <w:t>CanWheel</w:t>
      </w:r>
      <w:proofErr w:type="spellEnd"/>
      <w:r w:rsidR="002F5AA4" w:rsidRPr="001C6A7F">
        <w:rPr>
          <w:rFonts w:ascii="Candara" w:hAnsi="Candara"/>
          <w:sz w:val="20"/>
          <w:szCs w:val="20"/>
        </w:rPr>
        <w:t xml:space="preserve"> Repository. This provides a resource to have all </w:t>
      </w:r>
      <w:proofErr w:type="spellStart"/>
      <w:r w:rsidR="002F5AA4" w:rsidRPr="001C6A7F">
        <w:rPr>
          <w:rFonts w:ascii="Candara" w:hAnsi="Candara"/>
          <w:sz w:val="20"/>
          <w:szCs w:val="20"/>
        </w:rPr>
        <w:t>CanWheel</w:t>
      </w:r>
      <w:proofErr w:type="spellEnd"/>
      <w:r w:rsidR="002F5AA4" w:rsidRPr="001C6A7F">
        <w:rPr>
          <w:rFonts w:ascii="Candara" w:hAnsi="Candara"/>
          <w:sz w:val="20"/>
          <w:szCs w:val="20"/>
        </w:rPr>
        <w:t xml:space="preserve"> publications/presentations in one spot, allowing access if there is ever a need to refer to or have a previous </w:t>
      </w:r>
      <w:proofErr w:type="spellStart"/>
      <w:r w:rsidR="002F5AA4" w:rsidRPr="001C6A7F">
        <w:rPr>
          <w:rFonts w:ascii="Candara" w:hAnsi="Candara"/>
          <w:sz w:val="20"/>
          <w:szCs w:val="20"/>
        </w:rPr>
        <w:t>CanWheel</w:t>
      </w:r>
      <w:proofErr w:type="spellEnd"/>
      <w:r w:rsidR="002F5AA4" w:rsidRPr="001C6A7F">
        <w:rPr>
          <w:rFonts w:ascii="Candara" w:hAnsi="Candara"/>
          <w:sz w:val="20"/>
          <w:szCs w:val="20"/>
        </w:rPr>
        <w:t xml:space="preserve"> publication. As you continue to publish or present, please also send Kate a copy for the repository. </w:t>
      </w:r>
    </w:p>
    <w:p w:rsidR="002F5AA4" w:rsidRPr="001C6A7F" w:rsidRDefault="00484664" w:rsidP="00034A90">
      <w:pPr>
        <w:rPr>
          <w:rFonts w:ascii="Candara" w:hAnsi="Candara"/>
          <w:sz w:val="20"/>
          <w:szCs w:val="20"/>
        </w:rPr>
      </w:pPr>
      <w:r w:rsidRPr="001C6A7F">
        <w:rPr>
          <w:rFonts w:ascii="Candara" w:hAnsi="Candara"/>
          <w:sz w:val="20"/>
          <w:szCs w:val="20"/>
        </w:rPr>
        <w:t xml:space="preserve">CIHR </w:t>
      </w:r>
      <w:r w:rsidR="00BF5D9D">
        <w:rPr>
          <w:rFonts w:ascii="Candara" w:hAnsi="Candara"/>
          <w:sz w:val="20"/>
          <w:szCs w:val="20"/>
        </w:rPr>
        <w:t xml:space="preserve">mandate is to have open access publications; using </w:t>
      </w:r>
      <w:proofErr w:type="spellStart"/>
      <w:r w:rsidR="00BF5D9D">
        <w:rPr>
          <w:rFonts w:ascii="Candara" w:hAnsi="Candara"/>
          <w:sz w:val="20"/>
          <w:szCs w:val="20"/>
        </w:rPr>
        <w:t>Pubmed</w:t>
      </w:r>
      <w:proofErr w:type="spellEnd"/>
      <w:r w:rsidR="00BF5D9D">
        <w:rPr>
          <w:rFonts w:ascii="Candara" w:hAnsi="Candara"/>
          <w:sz w:val="20"/>
          <w:szCs w:val="20"/>
        </w:rPr>
        <w:t xml:space="preserve"> Central is a means of meeting this requirement. </w:t>
      </w:r>
    </w:p>
    <w:p w:rsidR="00144C40" w:rsidRDefault="00144C40" w:rsidP="00144C40">
      <w:pPr>
        <w:pStyle w:val="NoSpacing"/>
        <w:rPr>
          <w:rFonts w:ascii="Candara" w:hAnsi="Candara"/>
          <w:sz w:val="20"/>
          <w:szCs w:val="20"/>
        </w:rPr>
      </w:pPr>
      <w:r w:rsidRPr="00BF5D9D">
        <w:rPr>
          <w:rFonts w:ascii="Candara" w:hAnsi="Candara"/>
          <w:b/>
          <w:color w:val="FF0000"/>
          <w:sz w:val="20"/>
          <w:szCs w:val="20"/>
        </w:rPr>
        <w:t>ACTION:</w:t>
      </w:r>
      <w:r w:rsidRPr="00BF5D9D">
        <w:rPr>
          <w:rFonts w:ascii="Candara" w:hAnsi="Candara"/>
          <w:color w:val="FF000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Team to send Kate publication/presentation information and electronic copies</w:t>
      </w:r>
    </w:p>
    <w:p w:rsidR="00144C40" w:rsidRDefault="00144C40" w:rsidP="00484664">
      <w:pPr>
        <w:pStyle w:val="NoSpacing"/>
        <w:rPr>
          <w:rFonts w:ascii="Candara" w:hAnsi="Candara"/>
          <w:b/>
          <w:color w:val="FF0000"/>
          <w:sz w:val="20"/>
          <w:szCs w:val="20"/>
        </w:rPr>
      </w:pPr>
    </w:p>
    <w:p w:rsidR="00484664" w:rsidRDefault="00BF5D9D" w:rsidP="00484664">
      <w:pPr>
        <w:pStyle w:val="NoSpacing"/>
        <w:rPr>
          <w:rFonts w:ascii="Candara" w:hAnsi="Candara"/>
          <w:sz w:val="20"/>
          <w:szCs w:val="20"/>
        </w:rPr>
      </w:pPr>
      <w:r w:rsidRPr="00BF5D9D">
        <w:rPr>
          <w:rFonts w:ascii="Candara" w:hAnsi="Candara"/>
          <w:b/>
          <w:color w:val="FF0000"/>
          <w:sz w:val="20"/>
          <w:szCs w:val="20"/>
        </w:rPr>
        <w:t>ACTION:</w:t>
      </w:r>
      <w:r w:rsidR="00484664" w:rsidRPr="00BF5D9D">
        <w:rPr>
          <w:rFonts w:ascii="Candara" w:hAnsi="Candara"/>
          <w:color w:val="FF0000"/>
          <w:sz w:val="20"/>
          <w:szCs w:val="20"/>
        </w:rPr>
        <w:t xml:space="preserve"> </w:t>
      </w:r>
      <w:r w:rsidR="00484664" w:rsidRPr="001C6A7F">
        <w:rPr>
          <w:rFonts w:ascii="Candara" w:hAnsi="Candara"/>
          <w:sz w:val="20"/>
          <w:szCs w:val="20"/>
        </w:rPr>
        <w:t>Kate to resend PubMed Central instructions to group</w:t>
      </w:r>
    </w:p>
    <w:p w:rsidR="00144C40" w:rsidRPr="001C6A7F" w:rsidRDefault="00144C40" w:rsidP="00484664">
      <w:pPr>
        <w:pStyle w:val="NoSpacing"/>
        <w:rPr>
          <w:rFonts w:ascii="Candara" w:hAnsi="Candara"/>
          <w:sz w:val="20"/>
          <w:szCs w:val="20"/>
        </w:rPr>
      </w:pPr>
    </w:p>
    <w:tbl>
      <w:tblPr>
        <w:tblpPr w:leftFromText="180" w:rightFromText="180" w:vertAnchor="page" w:horzAnchor="margin" w:tblpY="9721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248"/>
        <w:gridCol w:w="1639"/>
        <w:gridCol w:w="1980"/>
        <w:gridCol w:w="1255"/>
        <w:gridCol w:w="749"/>
        <w:gridCol w:w="1125"/>
      </w:tblGrid>
      <w:tr w:rsidR="00144C40" w:rsidRPr="00A761F1" w:rsidTr="00144C40">
        <w:trPr>
          <w:trHeight w:val="266"/>
        </w:trPr>
        <w:tc>
          <w:tcPr>
            <w:tcW w:w="10234" w:type="dxa"/>
            <w:gridSpan w:val="7"/>
            <w:shd w:val="clear" w:color="auto" w:fill="D9D9D9"/>
          </w:tcPr>
          <w:p w:rsidR="00144C40" w:rsidRPr="00A761F1" w:rsidRDefault="00144C40" w:rsidP="00144C40">
            <w:pPr>
              <w:pStyle w:val="MediumGrid21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A761F1">
              <w:rPr>
                <w:rFonts w:ascii="Candara" w:hAnsi="Candara"/>
                <w:b/>
                <w:sz w:val="20"/>
                <w:szCs w:val="20"/>
              </w:rPr>
              <w:t>Project</w:t>
            </w:r>
          </w:p>
        </w:tc>
      </w:tr>
      <w:tr w:rsidR="00144C40" w:rsidRPr="00A761F1" w:rsidTr="00144C40">
        <w:trPr>
          <w:trHeight w:val="266"/>
        </w:trPr>
        <w:tc>
          <w:tcPr>
            <w:tcW w:w="2238" w:type="dxa"/>
            <w:shd w:val="clear" w:color="auto" w:fill="D9D9D9"/>
          </w:tcPr>
          <w:p w:rsidR="00144C40" w:rsidRPr="00A761F1" w:rsidRDefault="00144C40" w:rsidP="00144C40">
            <w:pPr>
              <w:pStyle w:val="MediumGrid21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D9D9D9"/>
          </w:tcPr>
          <w:p w:rsidR="00144C40" w:rsidRPr="00A761F1" w:rsidRDefault="00144C40" w:rsidP="00144C40">
            <w:pPr>
              <w:pStyle w:val="MediumGrid21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General</w:t>
            </w:r>
          </w:p>
        </w:tc>
        <w:tc>
          <w:tcPr>
            <w:tcW w:w="1639" w:type="dxa"/>
            <w:shd w:val="clear" w:color="auto" w:fill="D9D9D9"/>
          </w:tcPr>
          <w:p w:rsidR="00144C40" w:rsidRPr="00A761F1" w:rsidRDefault="00144C40" w:rsidP="00144C40">
            <w:pPr>
              <w:pStyle w:val="MediumGrid21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P1</w:t>
            </w:r>
          </w:p>
        </w:tc>
        <w:tc>
          <w:tcPr>
            <w:tcW w:w="1980" w:type="dxa"/>
            <w:shd w:val="clear" w:color="auto" w:fill="D9D9D9"/>
          </w:tcPr>
          <w:p w:rsidR="00144C40" w:rsidRPr="00A761F1" w:rsidRDefault="00144C40" w:rsidP="00144C40">
            <w:pPr>
              <w:pStyle w:val="MediumGrid21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A761F1">
              <w:rPr>
                <w:rFonts w:ascii="Candara" w:hAnsi="Candara"/>
                <w:b/>
                <w:sz w:val="20"/>
                <w:szCs w:val="20"/>
              </w:rPr>
              <w:t>P</w:t>
            </w:r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</w:p>
        </w:tc>
        <w:tc>
          <w:tcPr>
            <w:tcW w:w="1255" w:type="dxa"/>
            <w:shd w:val="clear" w:color="auto" w:fill="D9D9D9"/>
          </w:tcPr>
          <w:p w:rsidR="00144C40" w:rsidRPr="00A761F1" w:rsidRDefault="00144C40" w:rsidP="00144C40">
            <w:pPr>
              <w:pStyle w:val="MediumGrid21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A761F1">
              <w:rPr>
                <w:rFonts w:ascii="Candara" w:hAnsi="Candara"/>
                <w:b/>
                <w:sz w:val="20"/>
                <w:szCs w:val="20"/>
              </w:rPr>
              <w:t>P</w:t>
            </w: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D9D9D9"/>
          </w:tcPr>
          <w:p w:rsidR="00144C40" w:rsidRPr="00A761F1" w:rsidRDefault="00144C40" w:rsidP="00144C40">
            <w:pPr>
              <w:pStyle w:val="MediumGrid21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P5</w:t>
            </w:r>
          </w:p>
        </w:tc>
        <w:tc>
          <w:tcPr>
            <w:tcW w:w="1125" w:type="dxa"/>
            <w:shd w:val="clear" w:color="auto" w:fill="D9D9D9"/>
          </w:tcPr>
          <w:p w:rsidR="00144C40" w:rsidRPr="00A761F1" w:rsidRDefault="00144C40" w:rsidP="00144C40">
            <w:pPr>
              <w:pStyle w:val="MediumGrid21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Totals</w:t>
            </w:r>
          </w:p>
        </w:tc>
      </w:tr>
      <w:tr w:rsidR="00144C40" w:rsidRPr="00A761F1" w:rsidTr="00144C40">
        <w:trPr>
          <w:trHeight w:val="266"/>
        </w:trPr>
        <w:tc>
          <w:tcPr>
            <w:tcW w:w="8360" w:type="dxa"/>
            <w:gridSpan w:val="5"/>
            <w:shd w:val="clear" w:color="auto" w:fill="FA828D"/>
          </w:tcPr>
          <w:p w:rsidR="00144C40" w:rsidRPr="00A761F1" w:rsidRDefault="00144C40" w:rsidP="00144C40">
            <w:pPr>
              <w:pStyle w:val="MediumGrid21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Papers</w:t>
            </w:r>
          </w:p>
        </w:tc>
        <w:tc>
          <w:tcPr>
            <w:tcW w:w="749" w:type="dxa"/>
            <w:shd w:val="clear" w:color="auto" w:fill="FA828D"/>
          </w:tcPr>
          <w:p w:rsidR="00144C40" w:rsidRPr="00A761F1" w:rsidRDefault="00144C40" w:rsidP="00144C40">
            <w:pPr>
              <w:pStyle w:val="MediumGrid21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A828D"/>
          </w:tcPr>
          <w:p w:rsidR="00144C40" w:rsidRPr="00A761F1" w:rsidRDefault="00144C40" w:rsidP="00144C40">
            <w:pPr>
              <w:pStyle w:val="MediumGrid21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144C40" w:rsidRPr="00A761F1" w:rsidTr="00144C40">
        <w:trPr>
          <w:trHeight w:val="370"/>
        </w:trPr>
        <w:tc>
          <w:tcPr>
            <w:tcW w:w="223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 w:rsidRPr="00526FA9">
              <w:rPr>
                <w:rFonts w:ascii="Candara" w:hAnsi="Candara"/>
                <w:color w:val="000000"/>
                <w:sz w:val="20"/>
                <w:szCs w:val="20"/>
              </w:rPr>
              <w:t>Peer-reviewed</w:t>
            </w:r>
          </w:p>
        </w:tc>
        <w:tc>
          <w:tcPr>
            <w:tcW w:w="124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3+1 submitted</w:t>
            </w:r>
          </w:p>
        </w:tc>
        <w:tc>
          <w:tcPr>
            <w:tcW w:w="1980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2+2 submitted</w:t>
            </w:r>
          </w:p>
        </w:tc>
        <w:tc>
          <w:tcPr>
            <w:tcW w:w="1255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11</w:t>
            </w:r>
          </w:p>
        </w:tc>
      </w:tr>
      <w:tr w:rsidR="00144C40" w:rsidRPr="00A761F1" w:rsidTr="00144C40">
        <w:trPr>
          <w:trHeight w:val="266"/>
        </w:trPr>
        <w:tc>
          <w:tcPr>
            <w:tcW w:w="223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 w:rsidRPr="00526FA9">
              <w:rPr>
                <w:rFonts w:ascii="Candara" w:hAnsi="Candara"/>
                <w:color w:val="000000"/>
                <w:sz w:val="20"/>
                <w:szCs w:val="20"/>
              </w:rPr>
              <w:t>Chapters</w:t>
            </w:r>
          </w:p>
        </w:tc>
        <w:tc>
          <w:tcPr>
            <w:tcW w:w="124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</w:t>
            </w:r>
          </w:p>
        </w:tc>
      </w:tr>
      <w:tr w:rsidR="00144C40" w:rsidRPr="00A761F1" w:rsidTr="00144C40">
        <w:trPr>
          <w:trHeight w:val="266"/>
        </w:trPr>
        <w:tc>
          <w:tcPr>
            <w:tcW w:w="223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 w:rsidRPr="00526FA9">
              <w:rPr>
                <w:rFonts w:ascii="Candara" w:hAnsi="Candara"/>
                <w:color w:val="000000"/>
                <w:sz w:val="20"/>
                <w:szCs w:val="20"/>
              </w:rPr>
              <w:t>Lay Articles</w:t>
            </w:r>
          </w:p>
        </w:tc>
        <w:tc>
          <w:tcPr>
            <w:tcW w:w="124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</w:tr>
      <w:tr w:rsidR="00144C40" w:rsidRPr="00A761F1" w:rsidTr="00144C40">
        <w:trPr>
          <w:trHeight w:val="283"/>
        </w:trPr>
        <w:tc>
          <w:tcPr>
            <w:tcW w:w="2238" w:type="dxa"/>
            <w:shd w:val="clear" w:color="auto" w:fill="D9D9D9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526FA9">
              <w:rPr>
                <w:rFonts w:ascii="Candara" w:hAnsi="Candara"/>
                <w:b/>
                <w:color w:val="000000"/>
                <w:sz w:val="20"/>
                <w:szCs w:val="20"/>
              </w:rPr>
              <w:t>TOTAL</w:t>
            </w: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248" w:type="dxa"/>
            <w:shd w:val="clear" w:color="auto" w:fill="D9D9D9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1</w:t>
            </w:r>
          </w:p>
        </w:tc>
        <w:tc>
          <w:tcPr>
            <w:tcW w:w="1639" w:type="dxa"/>
            <w:shd w:val="clear" w:color="auto" w:fill="D9D9D9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4</w:t>
            </w:r>
          </w:p>
        </w:tc>
        <w:tc>
          <w:tcPr>
            <w:tcW w:w="1980" w:type="dxa"/>
            <w:shd w:val="clear" w:color="auto" w:fill="D9D9D9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5</w:t>
            </w:r>
          </w:p>
        </w:tc>
        <w:tc>
          <w:tcPr>
            <w:tcW w:w="1255" w:type="dxa"/>
            <w:shd w:val="clear" w:color="auto" w:fill="D9D9D9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5</w:t>
            </w:r>
          </w:p>
        </w:tc>
        <w:tc>
          <w:tcPr>
            <w:tcW w:w="749" w:type="dxa"/>
            <w:shd w:val="clear" w:color="auto" w:fill="D9D9D9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</w:p>
        </w:tc>
        <w:tc>
          <w:tcPr>
            <w:tcW w:w="1125" w:type="dxa"/>
            <w:shd w:val="clear" w:color="auto" w:fill="FA828D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15</w:t>
            </w:r>
          </w:p>
        </w:tc>
      </w:tr>
      <w:tr w:rsidR="00144C40" w:rsidRPr="00A761F1" w:rsidTr="00144C40">
        <w:trPr>
          <w:trHeight w:val="266"/>
        </w:trPr>
        <w:tc>
          <w:tcPr>
            <w:tcW w:w="10234" w:type="dxa"/>
            <w:gridSpan w:val="7"/>
            <w:shd w:val="clear" w:color="auto" w:fill="FFFFFF" w:themeFill="background1"/>
          </w:tcPr>
          <w:p w:rsidR="00144C40" w:rsidRPr="00526FA9" w:rsidRDefault="00144C40" w:rsidP="00144C40">
            <w:pPr>
              <w:pStyle w:val="MediumGrid21"/>
              <w:ind w:firstLine="720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</w:tr>
      <w:tr w:rsidR="00144C40" w:rsidRPr="00A761F1" w:rsidTr="00144C40">
        <w:trPr>
          <w:trHeight w:val="266"/>
        </w:trPr>
        <w:tc>
          <w:tcPr>
            <w:tcW w:w="8360" w:type="dxa"/>
            <w:gridSpan w:val="5"/>
            <w:shd w:val="clear" w:color="auto" w:fill="FA828D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526FA9">
              <w:rPr>
                <w:rFonts w:ascii="Candara" w:hAnsi="Candara"/>
                <w:b/>
                <w:color w:val="000000"/>
                <w:sz w:val="20"/>
                <w:szCs w:val="20"/>
              </w:rPr>
              <w:t>Presentations</w:t>
            </w:r>
          </w:p>
        </w:tc>
        <w:tc>
          <w:tcPr>
            <w:tcW w:w="749" w:type="dxa"/>
            <w:shd w:val="clear" w:color="auto" w:fill="FA828D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A828D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</w:tr>
      <w:tr w:rsidR="00144C40" w:rsidRPr="00A761F1" w:rsidTr="00144C40">
        <w:trPr>
          <w:trHeight w:val="266"/>
        </w:trPr>
        <w:tc>
          <w:tcPr>
            <w:tcW w:w="223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 w:rsidRPr="00526FA9">
              <w:rPr>
                <w:rFonts w:ascii="Candara" w:hAnsi="Candara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24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10</w:t>
            </w:r>
          </w:p>
        </w:tc>
      </w:tr>
      <w:tr w:rsidR="00144C40" w:rsidRPr="00A761F1" w:rsidTr="00144C40">
        <w:trPr>
          <w:trHeight w:val="266"/>
        </w:trPr>
        <w:tc>
          <w:tcPr>
            <w:tcW w:w="223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 w:rsidRPr="00526FA9">
              <w:rPr>
                <w:rFonts w:ascii="Candara" w:hAnsi="Candara"/>
                <w:color w:val="000000"/>
                <w:sz w:val="20"/>
                <w:szCs w:val="20"/>
              </w:rPr>
              <w:t>Provincial</w:t>
            </w:r>
          </w:p>
        </w:tc>
        <w:tc>
          <w:tcPr>
            <w:tcW w:w="124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3</w:t>
            </w:r>
          </w:p>
        </w:tc>
      </w:tr>
      <w:tr w:rsidR="00144C40" w:rsidRPr="00A761F1" w:rsidTr="00144C40">
        <w:trPr>
          <w:trHeight w:val="266"/>
        </w:trPr>
        <w:tc>
          <w:tcPr>
            <w:tcW w:w="223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 w:rsidRPr="00526FA9">
              <w:rPr>
                <w:rFonts w:ascii="Candara" w:hAnsi="Candara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24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12</w:t>
            </w:r>
          </w:p>
        </w:tc>
      </w:tr>
      <w:tr w:rsidR="00144C40" w:rsidRPr="00A761F1" w:rsidTr="00144C40">
        <w:trPr>
          <w:trHeight w:val="266"/>
        </w:trPr>
        <w:tc>
          <w:tcPr>
            <w:tcW w:w="223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 w:rsidRPr="00526FA9">
              <w:rPr>
                <w:rFonts w:ascii="Candara" w:hAnsi="Candara"/>
                <w:color w:val="000000"/>
                <w:sz w:val="20"/>
                <w:szCs w:val="20"/>
              </w:rPr>
              <w:t>International</w:t>
            </w:r>
          </w:p>
        </w:tc>
        <w:tc>
          <w:tcPr>
            <w:tcW w:w="124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144C40" w:rsidRPr="008F5B81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 w:rsidRPr="008F5B81">
              <w:rPr>
                <w:rFonts w:ascii="Candara" w:hAnsi="Candar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5" w:type="dxa"/>
            <w:shd w:val="clear" w:color="auto" w:fill="auto"/>
          </w:tcPr>
          <w:p w:rsidR="00144C40" w:rsidRPr="008F5B81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9" w:type="dxa"/>
            <w:shd w:val="clear" w:color="auto" w:fill="auto"/>
          </w:tcPr>
          <w:p w:rsidR="00144C40" w:rsidRPr="00345BCF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144C40" w:rsidRPr="00A761F1" w:rsidTr="00144C40">
        <w:trPr>
          <w:trHeight w:val="353"/>
        </w:trPr>
        <w:tc>
          <w:tcPr>
            <w:tcW w:w="223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 w:rsidRPr="00526FA9">
              <w:rPr>
                <w:rFonts w:ascii="Candara" w:hAnsi="Candara"/>
                <w:color w:val="000000"/>
                <w:sz w:val="20"/>
                <w:szCs w:val="20"/>
              </w:rPr>
              <w:t>Symposia</w:t>
            </w:r>
          </w:p>
        </w:tc>
        <w:tc>
          <w:tcPr>
            <w:tcW w:w="1248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144C40" w:rsidRPr="00345BCF" w:rsidRDefault="00144C40" w:rsidP="00144C40">
            <w:pPr>
              <w:pStyle w:val="MediumGrid21"/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144C40" w:rsidRPr="00A761F1" w:rsidTr="00144C40">
        <w:trPr>
          <w:trHeight w:val="283"/>
        </w:trPr>
        <w:tc>
          <w:tcPr>
            <w:tcW w:w="2238" w:type="dxa"/>
            <w:shd w:val="clear" w:color="auto" w:fill="D9D9D9"/>
          </w:tcPr>
          <w:p w:rsidR="00144C40" w:rsidRPr="00526FA9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526FA9">
              <w:rPr>
                <w:rFonts w:ascii="Candara" w:hAnsi="Candara"/>
                <w:b/>
                <w:color w:val="000000"/>
                <w:sz w:val="20"/>
                <w:szCs w:val="20"/>
              </w:rPr>
              <w:t>TOTAL</w:t>
            </w:r>
            <w:r>
              <w:rPr>
                <w:rFonts w:ascii="Candara" w:hAnsi="Candara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248" w:type="dxa"/>
            <w:shd w:val="clear" w:color="auto" w:fill="D9D9D9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2</w:t>
            </w:r>
          </w:p>
        </w:tc>
        <w:tc>
          <w:tcPr>
            <w:tcW w:w="1639" w:type="dxa"/>
            <w:shd w:val="clear" w:color="auto" w:fill="D9D9D9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5</w:t>
            </w:r>
          </w:p>
        </w:tc>
        <w:tc>
          <w:tcPr>
            <w:tcW w:w="1980" w:type="dxa"/>
            <w:shd w:val="clear" w:color="auto" w:fill="D9D9D9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27</w:t>
            </w:r>
          </w:p>
        </w:tc>
        <w:tc>
          <w:tcPr>
            <w:tcW w:w="1255" w:type="dxa"/>
            <w:shd w:val="clear" w:color="auto" w:fill="D9D9D9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21</w:t>
            </w:r>
          </w:p>
        </w:tc>
        <w:tc>
          <w:tcPr>
            <w:tcW w:w="749" w:type="dxa"/>
            <w:shd w:val="clear" w:color="auto" w:fill="D9D9D9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1</w:t>
            </w:r>
          </w:p>
        </w:tc>
        <w:tc>
          <w:tcPr>
            <w:tcW w:w="1125" w:type="dxa"/>
            <w:shd w:val="clear" w:color="auto" w:fill="FA828D"/>
          </w:tcPr>
          <w:p w:rsidR="00144C40" w:rsidRPr="007B3CE0" w:rsidRDefault="00144C40" w:rsidP="00144C40">
            <w:pPr>
              <w:pStyle w:val="MediumGrid21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56</w:t>
            </w:r>
          </w:p>
        </w:tc>
      </w:tr>
    </w:tbl>
    <w:p w:rsidR="00722F86" w:rsidRDefault="00722F86" w:rsidP="00484664">
      <w:pPr>
        <w:pStyle w:val="NoSpacing"/>
        <w:rPr>
          <w:rFonts w:ascii="Candara" w:hAnsi="Candara"/>
          <w:sz w:val="20"/>
          <w:szCs w:val="20"/>
        </w:rPr>
      </w:pPr>
    </w:p>
    <w:p w:rsidR="00BF5D9D" w:rsidRDefault="00BF5D9D" w:rsidP="00484664">
      <w:pPr>
        <w:pStyle w:val="NoSpacing"/>
        <w:rPr>
          <w:rFonts w:ascii="Candara" w:hAnsi="Candara"/>
          <w:b/>
          <w:sz w:val="20"/>
          <w:szCs w:val="20"/>
        </w:rPr>
      </w:pPr>
    </w:p>
    <w:p w:rsidR="00722F86" w:rsidRPr="001C6A7F" w:rsidRDefault="00722F86" w:rsidP="00484664">
      <w:pPr>
        <w:pStyle w:val="NoSpacing"/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b/>
          <w:sz w:val="20"/>
          <w:szCs w:val="20"/>
        </w:rPr>
        <w:t xml:space="preserve">5. </w:t>
      </w:r>
      <w:r w:rsidR="00225875" w:rsidRPr="001C6A7F">
        <w:rPr>
          <w:rFonts w:ascii="Candara" w:hAnsi="Candara"/>
          <w:b/>
          <w:sz w:val="20"/>
          <w:szCs w:val="20"/>
        </w:rPr>
        <w:t>End of Grant Planning</w:t>
      </w:r>
    </w:p>
    <w:p w:rsidR="00225875" w:rsidRPr="001C6A7F" w:rsidRDefault="00225875" w:rsidP="00484664">
      <w:pPr>
        <w:pStyle w:val="NoSpacing"/>
        <w:rPr>
          <w:rFonts w:ascii="Candara" w:hAnsi="Candara"/>
          <w:b/>
          <w:sz w:val="20"/>
          <w:szCs w:val="20"/>
        </w:rPr>
      </w:pPr>
    </w:p>
    <w:p w:rsidR="00225875" w:rsidRPr="001C6A7F" w:rsidRDefault="006B7888" w:rsidP="00225875">
      <w:pPr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b/>
          <w:sz w:val="20"/>
          <w:szCs w:val="20"/>
        </w:rPr>
        <w:t xml:space="preserve">a. </w:t>
      </w:r>
      <w:r w:rsidR="00225875" w:rsidRPr="001C6A7F">
        <w:rPr>
          <w:rFonts w:ascii="Candara" w:hAnsi="Candara"/>
          <w:b/>
          <w:sz w:val="20"/>
          <w:szCs w:val="20"/>
        </w:rPr>
        <w:t>Wrap-up party</w:t>
      </w:r>
    </w:p>
    <w:p w:rsidR="00A240A7" w:rsidRPr="00A240A7" w:rsidRDefault="00A240A7" w:rsidP="00A240A7">
      <w:pPr>
        <w:pStyle w:val="NoSpacing"/>
        <w:numPr>
          <w:ilvl w:val="0"/>
          <w:numId w:val="3"/>
        </w:numPr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sz w:val="20"/>
          <w:szCs w:val="20"/>
        </w:rPr>
        <w:t>We will not hold a face-to-face annual meeting</w:t>
      </w:r>
      <w:r>
        <w:rPr>
          <w:rFonts w:ascii="Candara" w:hAnsi="Candara"/>
          <w:sz w:val="20"/>
          <w:szCs w:val="20"/>
        </w:rPr>
        <w:t xml:space="preserve"> in 2015</w:t>
      </w:r>
      <w:r w:rsidRPr="001C6A7F">
        <w:rPr>
          <w:rFonts w:ascii="Candara" w:hAnsi="Candara"/>
          <w:sz w:val="20"/>
          <w:szCs w:val="20"/>
        </w:rPr>
        <w:t>, but instead do</w:t>
      </w:r>
      <w:r>
        <w:rPr>
          <w:rFonts w:ascii="Candara" w:hAnsi="Candara"/>
          <w:sz w:val="20"/>
          <w:szCs w:val="20"/>
        </w:rPr>
        <w:t xml:space="preserve"> a wrap-up meeting in spring 201</w:t>
      </w:r>
      <w:r w:rsidRPr="001C6A7F">
        <w:rPr>
          <w:rFonts w:ascii="Candara" w:hAnsi="Candara"/>
          <w:sz w:val="20"/>
          <w:szCs w:val="20"/>
        </w:rPr>
        <w:t>6 in Vancouver, BC around the ISS conference.</w:t>
      </w:r>
    </w:p>
    <w:p w:rsidR="00A240A7" w:rsidRPr="001C6A7F" w:rsidRDefault="00A240A7" w:rsidP="00144C40">
      <w:pPr>
        <w:pStyle w:val="NoSpacing"/>
        <w:numPr>
          <w:ilvl w:val="1"/>
          <w:numId w:val="3"/>
        </w:num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>Will do an integrated workshop.</w:t>
      </w:r>
    </w:p>
    <w:p w:rsidR="00A240A7" w:rsidRPr="001C6A7F" w:rsidRDefault="00A240A7" w:rsidP="00A240A7">
      <w:pPr>
        <w:pStyle w:val="ListParagraph"/>
        <w:numPr>
          <w:ilvl w:val="1"/>
          <w:numId w:val="3"/>
        </w:numPr>
        <w:rPr>
          <w:rFonts w:ascii="Candara" w:hAnsi="Candara"/>
          <w:sz w:val="20"/>
          <w:szCs w:val="20"/>
        </w:rPr>
      </w:pPr>
      <w:r w:rsidRPr="001C6A7F">
        <w:rPr>
          <w:rFonts w:ascii="Candara" w:hAnsi="Candara"/>
          <w:sz w:val="20"/>
          <w:szCs w:val="20"/>
        </w:rPr>
        <w:t>P5 wants to release</w:t>
      </w:r>
      <w:r>
        <w:rPr>
          <w:rFonts w:ascii="Candara" w:hAnsi="Candara"/>
          <w:sz w:val="20"/>
          <w:szCs w:val="20"/>
        </w:rPr>
        <w:t xml:space="preserve"> project findings at</w:t>
      </w:r>
      <w:r w:rsidRPr="001C6A7F">
        <w:rPr>
          <w:rFonts w:ascii="Candara" w:hAnsi="Candara"/>
          <w:sz w:val="20"/>
          <w:szCs w:val="20"/>
        </w:rPr>
        <w:t xml:space="preserve"> RENSA 2015 (Denver, Colorado) at a separate, stand-alone for the initial unveiling</w:t>
      </w:r>
      <w:r w:rsidR="00144C40">
        <w:rPr>
          <w:rFonts w:ascii="Candara" w:hAnsi="Candara"/>
          <w:sz w:val="20"/>
          <w:szCs w:val="20"/>
        </w:rPr>
        <w:t>.  This is acceptable to all.</w:t>
      </w:r>
    </w:p>
    <w:p w:rsidR="006105A4" w:rsidRPr="001C6A7F" w:rsidRDefault="006105A4" w:rsidP="006105A4">
      <w:pPr>
        <w:pStyle w:val="ListParagraph"/>
        <w:rPr>
          <w:rFonts w:ascii="Candara" w:hAnsi="Candara"/>
          <w:sz w:val="20"/>
          <w:szCs w:val="20"/>
        </w:rPr>
      </w:pPr>
    </w:p>
    <w:p w:rsidR="006105A4" w:rsidRPr="001C6A7F" w:rsidRDefault="006B7888" w:rsidP="00225875">
      <w:pPr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b/>
          <w:sz w:val="20"/>
          <w:szCs w:val="20"/>
        </w:rPr>
        <w:t xml:space="preserve">b. </w:t>
      </w:r>
      <w:r w:rsidR="00225875" w:rsidRPr="001C6A7F">
        <w:rPr>
          <w:rFonts w:ascii="Candara" w:hAnsi="Candara"/>
          <w:b/>
          <w:sz w:val="20"/>
          <w:szCs w:val="20"/>
        </w:rPr>
        <w:t>Impetus to continue</w:t>
      </w:r>
    </w:p>
    <w:p w:rsidR="00A240A7" w:rsidRDefault="00225875" w:rsidP="006B7888">
      <w:pPr>
        <w:pStyle w:val="ListParagraph"/>
        <w:numPr>
          <w:ilvl w:val="0"/>
          <w:numId w:val="7"/>
        </w:numPr>
        <w:rPr>
          <w:rFonts w:ascii="Candara" w:hAnsi="Candara"/>
          <w:b/>
          <w:sz w:val="20"/>
          <w:szCs w:val="20"/>
        </w:rPr>
      </w:pPr>
      <w:r w:rsidRPr="00A240A7">
        <w:rPr>
          <w:rFonts w:ascii="Candara" w:hAnsi="Candara"/>
          <w:b/>
          <w:sz w:val="20"/>
          <w:szCs w:val="20"/>
        </w:rPr>
        <w:t>Funding opportunities</w:t>
      </w:r>
      <w:r w:rsidR="00A240A7">
        <w:rPr>
          <w:rFonts w:ascii="Candara" w:hAnsi="Candara"/>
          <w:b/>
          <w:sz w:val="20"/>
          <w:szCs w:val="20"/>
        </w:rPr>
        <w:t xml:space="preserve"> </w:t>
      </w:r>
    </w:p>
    <w:p w:rsidR="00A240A7" w:rsidRPr="00A240A7" w:rsidRDefault="00225875" w:rsidP="006B7888">
      <w:pPr>
        <w:pStyle w:val="ListParagraph"/>
        <w:numPr>
          <w:ilvl w:val="1"/>
          <w:numId w:val="7"/>
        </w:numPr>
        <w:rPr>
          <w:rFonts w:ascii="Candara" w:hAnsi="Candara"/>
          <w:b/>
          <w:sz w:val="20"/>
          <w:szCs w:val="20"/>
        </w:rPr>
      </w:pPr>
      <w:r w:rsidRPr="00A240A7">
        <w:rPr>
          <w:rFonts w:ascii="Candara" w:hAnsi="Candara"/>
          <w:sz w:val="20"/>
          <w:szCs w:val="20"/>
        </w:rPr>
        <w:t xml:space="preserve">CIHR has </w:t>
      </w:r>
      <w:r w:rsidR="00144C40">
        <w:rPr>
          <w:rFonts w:ascii="Candara" w:hAnsi="Candara"/>
          <w:sz w:val="20"/>
          <w:szCs w:val="20"/>
        </w:rPr>
        <w:t xml:space="preserve">a </w:t>
      </w:r>
      <w:r w:rsidRPr="00A240A7">
        <w:rPr>
          <w:rFonts w:ascii="Candara" w:hAnsi="Candara"/>
          <w:sz w:val="20"/>
          <w:szCs w:val="20"/>
        </w:rPr>
        <w:t>new Foundation them</w:t>
      </w:r>
      <w:r w:rsidR="00A240A7">
        <w:rPr>
          <w:rFonts w:ascii="Candara" w:hAnsi="Candara"/>
          <w:sz w:val="20"/>
          <w:szCs w:val="20"/>
        </w:rPr>
        <w:t xml:space="preserve">e, which is being piloted this fall. </w:t>
      </w:r>
      <w:r w:rsidR="00144C40">
        <w:rPr>
          <w:rFonts w:ascii="Candara" w:hAnsi="Candara"/>
          <w:sz w:val="20"/>
          <w:szCs w:val="20"/>
        </w:rPr>
        <w:t xml:space="preserve"> It w</w:t>
      </w:r>
      <w:r w:rsidR="00A240A7">
        <w:rPr>
          <w:rFonts w:ascii="Candara" w:hAnsi="Candara"/>
          <w:sz w:val="20"/>
          <w:szCs w:val="20"/>
        </w:rPr>
        <w:t xml:space="preserve">ould be a program of research for up to 7 years.  Bill is eligible to apply.  The group has expressed interest in their continued involvement with </w:t>
      </w:r>
      <w:proofErr w:type="spellStart"/>
      <w:r w:rsidR="00A240A7">
        <w:rPr>
          <w:rFonts w:ascii="Candara" w:hAnsi="Candara"/>
          <w:sz w:val="20"/>
          <w:szCs w:val="20"/>
        </w:rPr>
        <w:t>Canwheel</w:t>
      </w:r>
      <w:proofErr w:type="spellEnd"/>
      <w:r w:rsidR="00A240A7">
        <w:rPr>
          <w:rFonts w:ascii="Candara" w:hAnsi="Candara"/>
          <w:sz w:val="20"/>
          <w:szCs w:val="20"/>
        </w:rPr>
        <w:t xml:space="preserve"> and could be “Program experts” on this new </w:t>
      </w:r>
      <w:r w:rsidR="00144C40">
        <w:rPr>
          <w:rFonts w:ascii="Candara" w:hAnsi="Candara"/>
          <w:sz w:val="20"/>
          <w:szCs w:val="20"/>
        </w:rPr>
        <w:t>foundation grant</w:t>
      </w:r>
      <w:r w:rsidR="00A240A7">
        <w:rPr>
          <w:rFonts w:ascii="Candara" w:hAnsi="Candara"/>
          <w:sz w:val="20"/>
          <w:szCs w:val="20"/>
        </w:rPr>
        <w:t xml:space="preserve">. </w:t>
      </w:r>
      <w:r w:rsidRPr="00A240A7">
        <w:rPr>
          <w:rFonts w:ascii="Candara" w:hAnsi="Candara"/>
          <w:sz w:val="20"/>
          <w:szCs w:val="20"/>
        </w:rPr>
        <w:t xml:space="preserve"> </w:t>
      </w:r>
      <w:r w:rsidR="009A588B">
        <w:rPr>
          <w:rFonts w:ascii="Candara" w:hAnsi="Candara"/>
          <w:sz w:val="20"/>
          <w:szCs w:val="20"/>
        </w:rPr>
        <w:t>Bill will likely ask for feedback on his application prior to submission.</w:t>
      </w:r>
    </w:p>
    <w:p w:rsidR="006B7888" w:rsidRPr="009A588B" w:rsidRDefault="00A240A7" w:rsidP="009A588B">
      <w:pPr>
        <w:pStyle w:val="ListParagraph"/>
        <w:numPr>
          <w:ilvl w:val="1"/>
          <w:numId w:val="7"/>
        </w:num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Alex has submitted a </w:t>
      </w:r>
      <w:r w:rsidR="00225875" w:rsidRPr="00A240A7">
        <w:rPr>
          <w:rFonts w:ascii="Candara" w:hAnsi="Candara"/>
          <w:sz w:val="20"/>
          <w:szCs w:val="20"/>
        </w:rPr>
        <w:t xml:space="preserve">NCE </w:t>
      </w:r>
      <w:r w:rsidR="00144C40">
        <w:rPr>
          <w:rFonts w:ascii="Candara" w:hAnsi="Candara"/>
          <w:sz w:val="20"/>
          <w:szCs w:val="20"/>
        </w:rPr>
        <w:t>application. M</w:t>
      </w:r>
      <w:r>
        <w:rPr>
          <w:rFonts w:ascii="Candara" w:hAnsi="Candara"/>
          <w:sz w:val="20"/>
          <w:szCs w:val="20"/>
        </w:rPr>
        <w:t xml:space="preserve">obility related projects have been written into this proposal.  If successful, there is an opportunity to continue elements of </w:t>
      </w:r>
      <w:proofErr w:type="spellStart"/>
      <w:r>
        <w:rPr>
          <w:rFonts w:ascii="Candara" w:hAnsi="Candara"/>
          <w:sz w:val="20"/>
          <w:szCs w:val="20"/>
        </w:rPr>
        <w:t>CanWheel</w:t>
      </w:r>
      <w:proofErr w:type="spellEnd"/>
      <w:r>
        <w:rPr>
          <w:rFonts w:ascii="Candara" w:hAnsi="Candara"/>
          <w:sz w:val="20"/>
          <w:szCs w:val="20"/>
        </w:rPr>
        <w:t>.</w:t>
      </w:r>
    </w:p>
    <w:p w:rsidR="006B7888" w:rsidRPr="001C6A7F" w:rsidRDefault="006B7888" w:rsidP="006B7888">
      <w:pPr>
        <w:pStyle w:val="NoSpacing"/>
        <w:rPr>
          <w:rFonts w:ascii="Candara" w:hAnsi="Candara"/>
          <w:sz w:val="20"/>
          <w:szCs w:val="20"/>
        </w:rPr>
      </w:pPr>
    </w:p>
    <w:p w:rsidR="00225875" w:rsidRPr="001C6A7F" w:rsidRDefault="00225875" w:rsidP="006B7888">
      <w:pPr>
        <w:rPr>
          <w:rFonts w:ascii="Candara" w:hAnsi="Candara"/>
          <w:sz w:val="20"/>
          <w:szCs w:val="20"/>
        </w:rPr>
      </w:pPr>
      <w:r w:rsidRPr="00BF5D9D">
        <w:rPr>
          <w:rFonts w:ascii="Candara" w:hAnsi="Candara"/>
          <w:b/>
          <w:color w:val="FF0000"/>
          <w:sz w:val="20"/>
          <w:szCs w:val="20"/>
        </w:rPr>
        <w:t>ACTION</w:t>
      </w:r>
      <w:r w:rsidRPr="00BF5D9D">
        <w:rPr>
          <w:rFonts w:ascii="Candara" w:hAnsi="Candara"/>
          <w:color w:val="FF0000"/>
          <w:sz w:val="20"/>
          <w:szCs w:val="20"/>
        </w:rPr>
        <w:t xml:space="preserve">: </w:t>
      </w:r>
      <w:r w:rsidR="00A240A7" w:rsidRPr="00BF5D9D">
        <w:rPr>
          <w:rFonts w:ascii="Candara" w:hAnsi="Candara"/>
          <w:color w:val="FF0000"/>
          <w:sz w:val="20"/>
          <w:szCs w:val="20"/>
        </w:rPr>
        <w:t xml:space="preserve"> </w:t>
      </w:r>
      <w:r w:rsidR="00A240A7">
        <w:rPr>
          <w:rFonts w:ascii="Candara" w:hAnsi="Candara"/>
          <w:sz w:val="20"/>
          <w:szCs w:val="20"/>
        </w:rPr>
        <w:t xml:space="preserve">Team members to decide interest in continuing to be involved with </w:t>
      </w:r>
      <w:proofErr w:type="spellStart"/>
      <w:r w:rsidR="00A240A7">
        <w:rPr>
          <w:rFonts w:ascii="Candara" w:hAnsi="Candara"/>
          <w:sz w:val="20"/>
          <w:szCs w:val="20"/>
        </w:rPr>
        <w:t>CanWheel</w:t>
      </w:r>
      <w:proofErr w:type="spellEnd"/>
      <w:r w:rsidR="00A240A7">
        <w:rPr>
          <w:rFonts w:ascii="Candara" w:hAnsi="Candara"/>
          <w:sz w:val="20"/>
          <w:szCs w:val="20"/>
        </w:rPr>
        <w:t xml:space="preserve"> activities and provide</w:t>
      </w:r>
      <w:r w:rsidRPr="001C6A7F">
        <w:rPr>
          <w:rFonts w:ascii="Candara" w:hAnsi="Candara"/>
          <w:sz w:val="20"/>
          <w:szCs w:val="20"/>
        </w:rPr>
        <w:t xml:space="preserve"> ideas</w:t>
      </w:r>
      <w:r w:rsidR="00A240A7">
        <w:rPr>
          <w:rFonts w:ascii="Candara" w:hAnsi="Candara"/>
          <w:sz w:val="20"/>
          <w:szCs w:val="20"/>
        </w:rPr>
        <w:t xml:space="preserve"> &amp; feedback</w:t>
      </w:r>
      <w:r w:rsidRPr="001C6A7F">
        <w:rPr>
          <w:rFonts w:ascii="Candara" w:hAnsi="Candara"/>
          <w:sz w:val="20"/>
          <w:szCs w:val="20"/>
        </w:rPr>
        <w:t xml:space="preserve"> around </w:t>
      </w:r>
      <w:r w:rsidR="00A240A7">
        <w:rPr>
          <w:rFonts w:ascii="Candara" w:hAnsi="Candara"/>
          <w:sz w:val="20"/>
          <w:szCs w:val="20"/>
        </w:rPr>
        <w:t xml:space="preserve">potential </w:t>
      </w:r>
      <w:r w:rsidRPr="001C6A7F">
        <w:rPr>
          <w:rFonts w:ascii="Candara" w:hAnsi="Candara"/>
          <w:sz w:val="20"/>
          <w:szCs w:val="20"/>
        </w:rPr>
        <w:t>projects</w:t>
      </w:r>
      <w:r w:rsidR="00A240A7">
        <w:rPr>
          <w:rFonts w:ascii="Candara" w:hAnsi="Candara"/>
          <w:sz w:val="20"/>
          <w:szCs w:val="20"/>
        </w:rPr>
        <w:t>.</w:t>
      </w:r>
      <w:r w:rsidR="009A588B">
        <w:rPr>
          <w:rFonts w:ascii="Candara" w:hAnsi="Candara"/>
          <w:sz w:val="20"/>
          <w:szCs w:val="20"/>
        </w:rPr>
        <w:t xml:space="preserve">  </w:t>
      </w:r>
    </w:p>
    <w:p w:rsidR="006B7888" w:rsidRPr="001C6A7F" w:rsidRDefault="00BF5D9D" w:rsidP="006B7888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c.</w:t>
      </w:r>
      <w:r w:rsidR="006B7888" w:rsidRPr="001C6A7F">
        <w:rPr>
          <w:rFonts w:ascii="Candara" w:hAnsi="Candara"/>
          <w:b/>
          <w:sz w:val="20"/>
          <w:szCs w:val="20"/>
        </w:rPr>
        <w:t xml:space="preserve"> Future directions</w:t>
      </w:r>
    </w:p>
    <w:p w:rsidR="00C14902" w:rsidRDefault="00BF5D9D" w:rsidP="00BF5D9D">
      <w:pPr>
        <w:pStyle w:val="ListParagraph"/>
        <w:numPr>
          <w:ilvl w:val="0"/>
          <w:numId w:val="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Brainstorming around some potential directions:</w:t>
      </w:r>
    </w:p>
    <w:p w:rsidR="00BF5D9D" w:rsidRDefault="00BF5D9D" w:rsidP="00BF5D9D">
      <w:pPr>
        <w:pStyle w:val="ListParagraph"/>
        <w:numPr>
          <w:ilvl w:val="1"/>
          <w:numId w:val="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Including manual wheelchair training </w:t>
      </w:r>
      <w:r w:rsidR="00144C40">
        <w:rPr>
          <w:rFonts w:ascii="Candara" w:hAnsi="Candara"/>
          <w:sz w:val="20"/>
          <w:szCs w:val="20"/>
        </w:rPr>
        <w:t>in addition to power related issues</w:t>
      </w:r>
    </w:p>
    <w:p w:rsidR="00BF5D9D" w:rsidRDefault="00BF5D9D" w:rsidP="00BF5D9D">
      <w:pPr>
        <w:pStyle w:val="ListParagraph"/>
        <w:numPr>
          <w:ilvl w:val="1"/>
          <w:numId w:val="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Focus on technology in training and interventions (e.g., tablets, social media, text, etc</w:t>
      </w:r>
      <w:r w:rsidR="00144C40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>)</w:t>
      </w:r>
    </w:p>
    <w:p w:rsidR="00BF5D9D" w:rsidRDefault="00BF5D9D" w:rsidP="00BF5D9D">
      <w:pPr>
        <w:pStyle w:val="ListParagraph"/>
        <w:numPr>
          <w:ilvl w:val="1"/>
          <w:numId w:val="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Caregivers</w:t>
      </w:r>
    </w:p>
    <w:p w:rsidR="00144C40" w:rsidRDefault="00144C40" w:rsidP="00BF5D9D">
      <w:pPr>
        <w:pStyle w:val="ListParagraph"/>
        <w:numPr>
          <w:ilvl w:val="1"/>
          <w:numId w:val="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Neuroimaging</w:t>
      </w:r>
      <w:bookmarkStart w:id="0" w:name="_GoBack"/>
      <w:bookmarkEnd w:id="0"/>
    </w:p>
    <w:p w:rsidR="00BF5D9D" w:rsidRDefault="00BF5D9D" w:rsidP="00BF5D9D">
      <w:pPr>
        <w:pStyle w:val="ListParagraph"/>
        <w:ind w:left="1440"/>
        <w:rPr>
          <w:rFonts w:ascii="Candara" w:hAnsi="Candara"/>
          <w:sz w:val="20"/>
          <w:szCs w:val="20"/>
        </w:rPr>
      </w:pPr>
    </w:p>
    <w:p w:rsidR="001E699E" w:rsidRPr="001C6A7F" w:rsidRDefault="001E699E" w:rsidP="00C14902">
      <w:pPr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b/>
          <w:sz w:val="20"/>
          <w:szCs w:val="20"/>
        </w:rPr>
        <w:t>6. SWAT Workshop</w:t>
      </w:r>
    </w:p>
    <w:p w:rsidR="00C14902" w:rsidRDefault="001E699E" w:rsidP="00C14902">
      <w:pPr>
        <w:rPr>
          <w:rFonts w:ascii="Candara" w:hAnsi="Candara"/>
          <w:sz w:val="20"/>
          <w:szCs w:val="20"/>
        </w:rPr>
      </w:pPr>
      <w:r w:rsidRPr="001C6A7F">
        <w:rPr>
          <w:rFonts w:ascii="Candara" w:hAnsi="Candara"/>
          <w:sz w:val="20"/>
          <w:szCs w:val="20"/>
        </w:rPr>
        <w:t>The SWAT Workshop is happening October 6</w:t>
      </w:r>
      <w:r w:rsidRPr="001C6A7F">
        <w:rPr>
          <w:rFonts w:ascii="Candara" w:hAnsi="Candara"/>
          <w:sz w:val="20"/>
          <w:szCs w:val="20"/>
          <w:vertAlign w:val="superscript"/>
        </w:rPr>
        <w:t>th</w:t>
      </w:r>
      <w:r w:rsidR="00BF5D9D">
        <w:rPr>
          <w:rFonts w:ascii="Candara" w:hAnsi="Candara"/>
          <w:sz w:val="20"/>
          <w:szCs w:val="20"/>
        </w:rPr>
        <w:t xml:space="preserve"> and 7</w:t>
      </w:r>
      <w:r w:rsidR="00BF5D9D" w:rsidRPr="00BF5D9D">
        <w:rPr>
          <w:rFonts w:ascii="Candara" w:hAnsi="Candara"/>
          <w:sz w:val="20"/>
          <w:szCs w:val="20"/>
          <w:vertAlign w:val="superscript"/>
        </w:rPr>
        <w:t>th</w:t>
      </w:r>
      <w:r w:rsidR="00BF5D9D">
        <w:rPr>
          <w:rFonts w:ascii="Candara" w:hAnsi="Candara"/>
          <w:sz w:val="20"/>
          <w:szCs w:val="20"/>
        </w:rPr>
        <w:t xml:space="preserve">, 2014 </w:t>
      </w:r>
      <w:r w:rsidRPr="001C6A7F">
        <w:rPr>
          <w:rFonts w:ascii="Candara" w:hAnsi="Candara"/>
          <w:sz w:val="20"/>
          <w:szCs w:val="20"/>
        </w:rPr>
        <w:t>in Toronto</w:t>
      </w:r>
      <w:r w:rsidR="00BF5D9D">
        <w:rPr>
          <w:rFonts w:ascii="Candara" w:hAnsi="Candara"/>
          <w:sz w:val="20"/>
          <w:szCs w:val="20"/>
        </w:rPr>
        <w:t>.</w:t>
      </w:r>
      <w:r w:rsidRPr="001C6A7F">
        <w:rPr>
          <w:rFonts w:ascii="Candara" w:hAnsi="Candara"/>
          <w:sz w:val="20"/>
          <w:szCs w:val="20"/>
        </w:rPr>
        <w:t xml:space="preserve"> So far there are 21 attendees confirmed. </w:t>
      </w:r>
    </w:p>
    <w:p w:rsidR="00BF5D9D" w:rsidRPr="001C6A7F" w:rsidRDefault="00BF5D9D" w:rsidP="00C14902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For more information: </w:t>
      </w:r>
      <w:hyperlink r:id="rId8" w:history="1">
        <w:r w:rsidRPr="00305938">
          <w:rPr>
            <w:rStyle w:val="Hyperlink"/>
            <w:rFonts w:ascii="Candara" w:hAnsi="Candara"/>
            <w:sz w:val="20"/>
            <w:szCs w:val="20"/>
          </w:rPr>
          <w:t>http://www.canwheel.ca/2014/05/29/slideshow-post-2/</w:t>
        </w:r>
      </w:hyperlink>
      <w:r>
        <w:rPr>
          <w:rFonts w:ascii="Candara" w:hAnsi="Candara"/>
          <w:sz w:val="20"/>
          <w:szCs w:val="20"/>
        </w:rPr>
        <w:t xml:space="preserve"> </w:t>
      </w:r>
    </w:p>
    <w:p w:rsidR="00034A90" w:rsidRPr="001C6A7F" w:rsidRDefault="001E699E" w:rsidP="00034A90">
      <w:pPr>
        <w:rPr>
          <w:rFonts w:ascii="Candara" w:hAnsi="Candara"/>
          <w:b/>
          <w:sz w:val="20"/>
          <w:szCs w:val="20"/>
        </w:rPr>
      </w:pPr>
      <w:r w:rsidRPr="001C6A7F">
        <w:rPr>
          <w:rFonts w:ascii="Candara" w:hAnsi="Candara"/>
          <w:b/>
          <w:sz w:val="20"/>
          <w:szCs w:val="20"/>
        </w:rPr>
        <w:t>7</w:t>
      </w:r>
      <w:r w:rsidR="00C14902" w:rsidRPr="001C6A7F">
        <w:rPr>
          <w:rFonts w:ascii="Candara" w:hAnsi="Candara"/>
          <w:b/>
          <w:sz w:val="20"/>
          <w:szCs w:val="20"/>
        </w:rPr>
        <w:t xml:space="preserve">. </w:t>
      </w:r>
      <w:r w:rsidR="00BF5D9D">
        <w:rPr>
          <w:rFonts w:ascii="Candara" w:hAnsi="Candara"/>
          <w:b/>
          <w:sz w:val="20"/>
          <w:szCs w:val="20"/>
        </w:rPr>
        <w:t>Adjournment</w:t>
      </w:r>
    </w:p>
    <w:sectPr w:rsidR="00034A90" w:rsidRPr="001C6A7F" w:rsidSect="00144C40">
      <w:footerReference w:type="default" r:id="rId9"/>
      <w:pgSz w:w="12240" w:h="15840"/>
      <w:pgMar w:top="540" w:right="144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42" w:rsidRDefault="00957D42" w:rsidP="00BF5D9D">
      <w:pPr>
        <w:spacing w:after="0" w:line="240" w:lineRule="auto"/>
      </w:pPr>
      <w:r>
        <w:separator/>
      </w:r>
    </w:p>
  </w:endnote>
  <w:endnote w:type="continuationSeparator" w:id="0">
    <w:p w:rsidR="00957D42" w:rsidRDefault="00957D42" w:rsidP="00BF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668"/>
      <w:docPartObj>
        <w:docPartGallery w:val="Page Numbers (Bottom of Page)"/>
        <w:docPartUnique/>
      </w:docPartObj>
    </w:sdtPr>
    <w:sdtEndPr>
      <w:rPr>
        <w:rFonts w:ascii="Candara" w:hAnsi="Candara"/>
        <w:noProof/>
      </w:rPr>
    </w:sdtEndPr>
    <w:sdtContent>
      <w:p w:rsidR="00BF5D9D" w:rsidRPr="001024F2" w:rsidRDefault="00BF5D9D">
        <w:pPr>
          <w:pStyle w:val="Footer"/>
          <w:jc w:val="right"/>
          <w:rPr>
            <w:rFonts w:ascii="Candara" w:hAnsi="Candara"/>
          </w:rPr>
        </w:pPr>
        <w:r w:rsidRPr="001024F2">
          <w:rPr>
            <w:rFonts w:ascii="Candara" w:hAnsi="Candara"/>
          </w:rPr>
          <w:fldChar w:fldCharType="begin"/>
        </w:r>
        <w:r w:rsidRPr="001024F2">
          <w:rPr>
            <w:rFonts w:ascii="Candara" w:hAnsi="Candara"/>
          </w:rPr>
          <w:instrText xml:space="preserve"> PAGE   \* MERGEFORMAT </w:instrText>
        </w:r>
        <w:r w:rsidRPr="001024F2">
          <w:rPr>
            <w:rFonts w:ascii="Candara" w:hAnsi="Candara"/>
          </w:rPr>
          <w:fldChar w:fldCharType="separate"/>
        </w:r>
        <w:r w:rsidR="00144C40">
          <w:rPr>
            <w:rFonts w:ascii="Candara" w:hAnsi="Candara"/>
            <w:noProof/>
          </w:rPr>
          <w:t>2</w:t>
        </w:r>
        <w:r w:rsidRPr="001024F2">
          <w:rPr>
            <w:rFonts w:ascii="Candara" w:hAnsi="Candara"/>
            <w:noProof/>
          </w:rPr>
          <w:fldChar w:fldCharType="end"/>
        </w:r>
      </w:p>
    </w:sdtContent>
  </w:sdt>
  <w:p w:rsidR="00BF5D9D" w:rsidRDefault="00BF5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42" w:rsidRDefault="00957D42" w:rsidP="00BF5D9D">
      <w:pPr>
        <w:spacing w:after="0" w:line="240" w:lineRule="auto"/>
      </w:pPr>
      <w:r>
        <w:separator/>
      </w:r>
    </w:p>
  </w:footnote>
  <w:footnote w:type="continuationSeparator" w:id="0">
    <w:p w:rsidR="00957D42" w:rsidRDefault="00957D42" w:rsidP="00BF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A82"/>
    <w:multiLevelType w:val="hybridMultilevel"/>
    <w:tmpl w:val="9D5A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024"/>
    <w:multiLevelType w:val="hybridMultilevel"/>
    <w:tmpl w:val="8D72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5BDF"/>
    <w:multiLevelType w:val="hybridMultilevel"/>
    <w:tmpl w:val="8326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59B9"/>
    <w:multiLevelType w:val="hybridMultilevel"/>
    <w:tmpl w:val="8BFA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A61FD"/>
    <w:multiLevelType w:val="hybridMultilevel"/>
    <w:tmpl w:val="00C2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A5B86"/>
    <w:multiLevelType w:val="hybridMultilevel"/>
    <w:tmpl w:val="ECBE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10EB9"/>
    <w:multiLevelType w:val="hybridMultilevel"/>
    <w:tmpl w:val="103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7"/>
    <w:rsid w:val="00034A90"/>
    <w:rsid w:val="000A57F2"/>
    <w:rsid w:val="000D299D"/>
    <w:rsid w:val="001024F2"/>
    <w:rsid w:val="00144C40"/>
    <w:rsid w:val="001C6A7F"/>
    <w:rsid w:val="001E699E"/>
    <w:rsid w:val="00210240"/>
    <w:rsid w:val="00225875"/>
    <w:rsid w:val="002F5AA4"/>
    <w:rsid w:val="00484664"/>
    <w:rsid w:val="004C184E"/>
    <w:rsid w:val="006105A4"/>
    <w:rsid w:val="006B7888"/>
    <w:rsid w:val="00722F86"/>
    <w:rsid w:val="00957D42"/>
    <w:rsid w:val="009A588B"/>
    <w:rsid w:val="009E40AB"/>
    <w:rsid w:val="00A240A7"/>
    <w:rsid w:val="00BF5D9D"/>
    <w:rsid w:val="00C14902"/>
    <w:rsid w:val="00E14AA0"/>
    <w:rsid w:val="00E45657"/>
    <w:rsid w:val="00E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347E9-8B93-441D-994D-C7B9E99B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6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65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5D9D"/>
    <w:rPr>
      <w:color w:val="0563C1" w:themeColor="hyperlink"/>
      <w:u w:val="single"/>
    </w:rPr>
  </w:style>
  <w:style w:type="paragraph" w:customStyle="1" w:styleId="MediumGrid21">
    <w:name w:val="Medium Grid 21"/>
    <w:uiPriority w:val="1"/>
    <w:qFormat/>
    <w:rsid w:val="00BF5D9D"/>
    <w:pPr>
      <w:spacing w:after="0" w:line="240" w:lineRule="auto"/>
    </w:pPr>
    <w:rPr>
      <w:rFonts w:ascii="Calibri" w:eastAsia="MS Mincho" w:hAnsi="Calibri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BF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9D"/>
  </w:style>
  <w:style w:type="paragraph" w:styleId="Footer">
    <w:name w:val="footer"/>
    <w:basedOn w:val="Normal"/>
    <w:link w:val="FooterChar"/>
    <w:uiPriority w:val="99"/>
    <w:unhideWhenUsed/>
    <w:rsid w:val="00BF5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437">
          <w:marLeft w:val="734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306">
          <w:marLeft w:val="734"/>
          <w:marRight w:val="0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wheel.ca/2014/05/29/slideshow-post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Querques</dc:creator>
  <cp:lastModifiedBy>Kate Keetch</cp:lastModifiedBy>
  <cp:revision>5</cp:revision>
  <dcterms:created xsi:type="dcterms:W3CDTF">2014-08-22T21:58:00Z</dcterms:created>
  <dcterms:modified xsi:type="dcterms:W3CDTF">2014-08-25T14:53:00Z</dcterms:modified>
</cp:coreProperties>
</file>